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3673" w14:textId="77777777" w:rsidR="00234D62" w:rsidRPr="009C7E85" w:rsidRDefault="00234D62" w:rsidP="003A183E">
      <w:pPr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p w14:paraId="5086C141" w14:textId="039027E9" w:rsidR="00234D62" w:rsidRPr="009C7E85" w:rsidRDefault="00234D62" w:rsidP="003A183E">
      <w:pPr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9C7E85">
        <w:rPr>
          <w:rFonts w:ascii="Times New Roman" w:hAnsi="Times New Roman" w:cs="Times New Roman"/>
          <w:b/>
          <w:sz w:val="24"/>
          <w:szCs w:val="24"/>
          <w:lang w:val="es-DO"/>
        </w:rPr>
        <w:t>Informaciones importantes para la participación en el CEICYT</w:t>
      </w:r>
    </w:p>
    <w:p w14:paraId="26AF8D43" w14:textId="1E812BA7" w:rsidR="003A183E" w:rsidRPr="003A183E" w:rsidRDefault="003A183E" w:rsidP="003A183E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proofErr w:type="spellStart"/>
      <w:r w:rsidRPr="009C7E85">
        <w:rPr>
          <w:rFonts w:ascii="Times New Roman" w:eastAsia="Calibri" w:hAnsi="Times New Roman" w:cs="Times New Roman"/>
          <w:b/>
          <w:sz w:val="24"/>
          <w:szCs w:val="24"/>
          <w:lang w:val="en-US"/>
        </w:rPr>
        <w:t>Áreas</w:t>
      </w:r>
      <w:proofErr w:type="spellEnd"/>
      <w:r w:rsidRPr="009C7E8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del</w:t>
      </w:r>
      <w:r w:rsidRPr="009C7E8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</w:t>
      </w:r>
      <w:proofErr w:type="spellStart"/>
      <w:r w:rsidRPr="009C7E85">
        <w:rPr>
          <w:rFonts w:ascii="Times New Roman" w:eastAsia="Calibri" w:hAnsi="Times New Roman" w:cs="Times New Roman"/>
          <w:b/>
          <w:sz w:val="24"/>
          <w:szCs w:val="24"/>
          <w:lang w:val="es-MX"/>
        </w:rPr>
        <w:t>ceicyt</w:t>
      </w:r>
      <w:proofErr w:type="spellEnd"/>
      <w:r w:rsidRPr="009C7E85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</w:t>
      </w:r>
    </w:p>
    <w:p w14:paraId="37CAFC10" w14:textId="423233B4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Áreas de Ciencias Básicas</w:t>
      </w:r>
      <w:r w:rsidRPr="003A183E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ja-JP"/>
        </w:rPr>
        <w:t xml:space="preserve">, 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Recursos Naturales y Medio </w:t>
      </w:r>
      <w:r w:rsidR="009C7E85"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Ambiente: Biología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, Química, Física, </w:t>
      </w:r>
      <w:r w:rsidR="009C7E85"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Matemática, Geografía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, campos emergentes y aplicaciones; Neurociencia, </w:t>
      </w:r>
      <w:proofErr w:type="spellStart"/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Econofísica</w:t>
      </w:r>
      <w:proofErr w:type="spellEnd"/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.</w:t>
      </w:r>
    </w:p>
    <w:p w14:paraId="0134B88D" w14:textId="0F7F1C09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Ciencias </w:t>
      </w:r>
      <w:r w:rsidR="009C7E85"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Agropecuarias: Ciencias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 Agroalimentarias y Forestales, Biotecnología, y Veterinaria.</w:t>
      </w:r>
    </w:p>
    <w:p w14:paraId="5E989851" w14:textId="7806E2B0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Ingeniería y Tecnología: Ingenierías, Arquitectura, Tecnologías de la Información y Comunicación (TIC), Desarrollo de Software y Aplicaciones, Microprocesadores y Microcontroladores, Mecatrónica </w:t>
      </w:r>
      <w:r w:rsidR="009C7E85"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y Robótica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, Bioingeniería, Energía Renovable, Procesos Industriales y Manufactura.</w:t>
      </w:r>
    </w:p>
    <w:p w14:paraId="1F1843E1" w14:textId="77777777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Ciencias de la Salud: Medicina (medicina interna, medicina quirúrgica, medicina experimental), Medicina Molecular (incluida Biomedicina), Nutrición, Enfermería, Farmacia, y Odontología.</w:t>
      </w:r>
    </w:p>
    <w:p w14:paraId="00F0D5A0" w14:textId="77777777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Educación Científica y Educación Matemática, con énfasis en uso de TIC (plataformas digitales en general) para promover aprendizaje.</w:t>
      </w:r>
    </w:p>
    <w:p w14:paraId="32400828" w14:textId="77777777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Ciencias Humanísticas: Educación, Psicología, Lengua Española, Historia, filosofía, antropología, Comunicación</w:t>
      </w:r>
    </w:p>
    <w:p w14:paraId="70262EB1" w14:textId="5A3BAAE7" w:rsidR="003A183E" w:rsidRPr="003A183E" w:rsidRDefault="003A183E" w:rsidP="003A183E">
      <w:pPr>
        <w:numPr>
          <w:ilvl w:val="1"/>
          <w:numId w:val="7"/>
        </w:numPr>
        <w:spacing w:before="120" w:after="120" w:line="25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</w:pP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Ciencias </w:t>
      </w:r>
      <w:r w:rsidR="009C7E85"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>Sociales:</w:t>
      </w:r>
      <w:r w:rsidRPr="003A183E">
        <w:rPr>
          <w:rFonts w:ascii="Times New Roman" w:eastAsia="Times New Roman" w:hAnsi="Times New Roman" w:cs="Times New Roman"/>
          <w:spacing w:val="4"/>
          <w:sz w:val="24"/>
          <w:szCs w:val="24"/>
          <w:lang w:eastAsia="ja-JP"/>
        </w:rPr>
        <w:t xml:space="preserve"> Sociología, C. Políticas, C. Jurídicas, Economía, administración,</w:t>
      </w:r>
    </w:p>
    <w:p w14:paraId="5C5BB7FF" w14:textId="77777777" w:rsidR="003A183E" w:rsidRPr="009C7E85" w:rsidRDefault="003A183E" w:rsidP="003A183E">
      <w:pPr>
        <w:jc w:val="center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14:paraId="5CB0AE88" w14:textId="77777777" w:rsidR="00234D62" w:rsidRPr="009C7E85" w:rsidRDefault="00234D62" w:rsidP="00234D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t xml:space="preserve">DE LOS TRABAJOS A PRESENTAR </w:t>
      </w:r>
    </w:p>
    <w:p w14:paraId="01248209" w14:textId="77777777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Las presentaciones de </w:t>
      </w:r>
      <w:r w:rsidRPr="009C7E85">
        <w:rPr>
          <w:rFonts w:ascii="Times New Roman" w:hAnsi="Times New Roman" w:cs="Times New Roman"/>
          <w:sz w:val="24"/>
          <w:szCs w:val="24"/>
          <w:u w:val="single"/>
        </w:rPr>
        <w:t>trabajos</w:t>
      </w:r>
      <w:r w:rsidRPr="009C7E85">
        <w:rPr>
          <w:rFonts w:ascii="Times New Roman" w:hAnsi="Times New Roman" w:cs="Times New Roman"/>
          <w:sz w:val="24"/>
          <w:szCs w:val="24"/>
        </w:rPr>
        <w:t xml:space="preserve"> en el CEICYT serán exclusivamente de </w:t>
      </w:r>
      <w:r w:rsidRPr="009C7E85">
        <w:rPr>
          <w:rFonts w:ascii="Times New Roman" w:hAnsi="Times New Roman" w:cs="Times New Roman"/>
          <w:b/>
          <w:sz w:val="24"/>
          <w:szCs w:val="24"/>
        </w:rPr>
        <w:t>grado.</w:t>
      </w:r>
    </w:p>
    <w:p w14:paraId="709D3296" w14:textId="3F2092F3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Se pueden presentar las tesis, trabajo final, </w:t>
      </w:r>
      <w:r w:rsidR="009C7E85" w:rsidRPr="009C7E85">
        <w:rPr>
          <w:rFonts w:ascii="Times New Roman" w:hAnsi="Times New Roman" w:cs="Times New Roman"/>
          <w:sz w:val="24"/>
          <w:szCs w:val="24"/>
        </w:rPr>
        <w:t>monográficos o</w:t>
      </w:r>
      <w:r w:rsidRPr="009C7E85">
        <w:rPr>
          <w:rFonts w:ascii="Times New Roman" w:hAnsi="Times New Roman" w:cs="Times New Roman"/>
          <w:sz w:val="24"/>
          <w:szCs w:val="24"/>
        </w:rPr>
        <w:t xml:space="preserve"> equivalentes con un máximo de un año de haber presentado en su universidad</w:t>
      </w:r>
    </w:p>
    <w:p w14:paraId="59AAA1D9" w14:textId="77777777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Se pueden presentar avances o partes del trabajo de grado</w:t>
      </w:r>
    </w:p>
    <w:p w14:paraId="020FE2DE" w14:textId="56E74102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Trabajos finales de asignaturas del ciclo profesionalizante de </w:t>
      </w:r>
      <w:r w:rsidR="009C7E85" w:rsidRPr="009C7E85">
        <w:rPr>
          <w:rFonts w:ascii="Times New Roman" w:hAnsi="Times New Roman" w:cs="Times New Roman"/>
          <w:sz w:val="24"/>
          <w:szCs w:val="24"/>
        </w:rPr>
        <w:t>la carrera</w:t>
      </w:r>
      <w:r w:rsidRPr="009C7E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BE" w14:textId="2535C290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Trabajos </w:t>
      </w:r>
      <w:r w:rsidR="009C7E85" w:rsidRPr="009C7E85">
        <w:rPr>
          <w:rFonts w:ascii="Times New Roman" w:hAnsi="Times New Roman" w:cs="Times New Roman"/>
          <w:sz w:val="24"/>
          <w:szCs w:val="24"/>
        </w:rPr>
        <w:t>de participación</w:t>
      </w:r>
      <w:r w:rsidRPr="009C7E85">
        <w:rPr>
          <w:rFonts w:ascii="Times New Roman" w:hAnsi="Times New Roman" w:cs="Times New Roman"/>
          <w:sz w:val="24"/>
          <w:szCs w:val="24"/>
        </w:rPr>
        <w:t xml:space="preserve"> en proyectos de investigación </w:t>
      </w:r>
    </w:p>
    <w:p w14:paraId="4531B86D" w14:textId="77777777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t>Se excluyen</w:t>
      </w:r>
      <w:r w:rsidRPr="009C7E85">
        <w:rPr>
          <w:rFonts w:ascii="Times New Roman" w:hAnsi="Times New Roman" w:cs="Times New Roman"/>
          <w:sz w:val="24"/>
          <w:szCs w:val="24"/>
        </w:rPr>
        <w:t xml:space="preserve"> trabajos de residencias médicas u otras áreas de ciencias de la salud; de posgrado u otros de personal graduado de cualquier área.</w:t>
      </w:r>
    </w:p>
    <w:p w14:paraId="1F7D106E" w14:textId="77777777" w:rsidR="00234D62" w:rsidRPr="009C7E85" w:rsidRDefault="00234D62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Los trabajos tendrán un máximo de </w:t>
      </w:r>
      <w:r w:rsidRPr="009C7E85">
        <w:rPr>
          <w:rFonts w:ascii="Times New Roman" w:hAnsi="Times New Roman" w:cs="Times New Roman"/>
          <w:b/>
          <w:sz w:val="24"/>
          <w:szCs w:val="24"/>
        </w:rPr>
        <w:t>dos (2) coautores</w:t>
      </w:r>
      <w:r w:rsidRPr="009C7E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C15D8" w14:textId="77777777" w:rsidR="00234D62" w:rsidRPr="009C7E85" w:rsidRDefault="00657BCC" w:rsidP="00234D6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Profesor(es)</w:t>
      </w:r>
      <w:r w:rsidR="00234D62" w:rsidRPr="009C7E85">
        <w:rPr>
          <w:rFonts w:ascii="Times New Roman" w:hAnsi="Times New Roman" w:cs="Times New Roman"/>
          <w:sz w:val="24"/>
          <w:szCs w:val="24"/>
        </w:rPr>
        <w:t xml:space="preserve"> o el investigador principal de un proyecto pueden aparecer como asesores (en el acápite para ello en el formulario)</w:t>
      </w:r>
    </w:p>
    <w:p w14:paraId="4B0EB6B1" w14:textId="77777777" w:rsidR="00234D62" w:rsidRPr="009C7E85" w:rsidRDefault="00234D62">
      <w:pPr>
        <w:rPr>
          <w:rFonts w:ascii="Times New Roman" w:hAnsi="Times New Roman" w:cs="Times New Roman"/>
          <w:b/>
          <w:sz w:val="24"/>
          <w:szCs w:val="24"/>
        </w:rPr>
      </w:pPr>
    </w:p>
    <w:p w14:paraId="7F6D486F" w14:textId="77777777" w:rsidR="003A183E" w:rsidRPr="009C7E85" w:rsidRDefault="003A183E">
      <w:pPr>
        <w:rPr>
          <w:rFonts w:ascii="Times New Roman" w:hAnsi="Times New Roman" w:cs="Times New Roman"/>
          <w:b/>
          <w:sz w:val="24"/>
          <w:szCs w:val="24"/>
        </w:rPr>
      </w:pPr>
    </w:p>
    <w:p w14:paraId="0762DB56" w14:textId="77777777" w:rsidR="00520040" w:rsidRDefault="00520040">
      <w:pPr>
        <w:rPr>
          <w:rFonts w:ascii="Times New Roman" w:hAnsi="Times New Roman" w:cs="Times New Roman"/>
          <w:b/>
          <w:sz w:val="24"/>
          <w:szCs w:val="24"/>
        </w:rPr>
      </w:pPr>
    </w:p>
    <w:p w14:paraId="12BDFF40" w14:textId="77777777" w:rsidR="009C7E85" w:rsidRPr="009C7E85" w:rsidRDefault="009C7E85">
      <w:pPr>
        <w:rPr>
          <w:rFonts w:ascii="Times New Roman" w:hAnsi="Times New Roman" w:cs="Times New Roman"/>
          <w:b/>
          <w:sz w:val="24"/>
          <w:szCs w:val="24"/>
        </w:rPr>
      </w:pPr>
    </w:p>
    <w:p w14:paraId="0E83791F" w14:textId="77777777" w:rsidR="00234D62" w:rsidRPr="009C7E85" w:rsidRDefault="00234D62" w:rsidP="00234D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lastRenderedPageBreak/>
        <w:t>DEL (DE LOS) ESTUDIANTE (S)</w:t>
      </w:r>
    </w:p>
    <w:p w14:paraId="64CA656A" w14:textId="77777777" w:rsidR="00234D62" w:rsidRPr="009C7E85" w:rsidRDefault="00234D62" w:rsidP="00234D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t xml:space="preserve"> Los estudiantes que tendrán exposiciones deben:</w:t>
      </w:r>
    </w:p>
    <w:p w14:paraId="43A17477" w14:textId="77777777" w:rsidR="00234D62" w:rsidRPr="009C7E85" w:rsidRDefault="00234D62" w:rsidP="00234D6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C7E85">
        <w:rPr>
          <w:rFonts w:ascii="Times New Roman" w:hAnsi="Times New Roman" w:cs="Times New Roman"/>
          <w:color w:val="000000"/>
          <w:sz w:val="24"/>
          <w:szCs w:val="24"/>
        </w:rPr>
        <w:t xml:space="preserve">Presentarse 5 minutos antes del inicio de los trabajos en la sala </w:t>
      </w:r>
    </w:p>
    <w:p w14:paraId="23FDD4B8" w14:textId="77777777" w:rsidR="00234D62" w:rsidRPr="009C7E85" w:rsidRDefault="00234D62" w:rsidP="00234D6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C7E85">
        <w:rPr>
          <w:rFonts w:ascii="Times New Roman" w:hAnsi="Times New Roman" w:cs="Times New Roman"/>
          <w:color w:val="000000"/>
          <w:sz w:val="24"/>
          <w:szCs w:val="24"/>
        </w:rPr>
        <w:t>Localizar al staff asignado para su ubicación</w:t>
      </w:r>
    </w:p>
    <w:p w14:paraId="5BD6685D" w14:textId="77777777" w:rsidR="00234D62" w:rsidRPr="009C7E85" w:rsidRDefault="00234D62" w:rsidP="00234D6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C7E85">
        <w:rPr>
          <w:rFonts w:ascii="Times New Roman" w:hAnsi="Times New Roman" w:cs="Times New Roman"/>
          <w:color w:val="000000"/>
          <w:sz w:val="24"/>
          <w:szCs w:val="24"/>
        </w:rPr>
        <w:t>La presentación estará a cargo del estudiante indicado por su universidad, en su ausencia u otra situación le sustituye el coautor. No está permitido otro expositor.</w:t>
      </w:r>
    </w:p>
    <w:p w14:paraId="4B6EA99A" w14:textId="37E2D81B" w:rsidR="00234D62" w:rsidRPr="009C7E85" w:rsidRDefault="00234D62" w:rsidP="00234D6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C7E85">
        <w:rPr>
          <w:rFonts w:ascii="Times New Roman" w:hAnsi="Times New Roman" w:cs="Times New Roman"/>
          <w:color w:val="000000"/>
          <w:sz w:val="24"/>
          <w:szCs w:val="24"/>
        </w:rPr>
        <w:t xml:space="preserve">Deben permanecer en el salón de exposición desde el inicio (primera exposición) hasta el final de esa tanda (última </w:t>
      </w:r>
      <w:r w:rsidR="009C7E85" w:rsidRPr="009C7E85">
        <w:rPr>
          <w:rFonts w:ascii="Times New Roman" w:hAnsi="Times New Roman" w:cs="Times New Roman"/>
          <w:color w:val="000000"/>
          <w:sz w:val="24"/>
          <w:szCs w:val="24"/>
        </w:rPr>
        <w:t>exposición)</w:t>
      </w:r>
      <w:r w:rsidRPr="009C7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6D4F69" w14:textId="77777777" w:rsidR="00234D62" w:rsidRPr="009C7E85" w:rsidRDefault="00234D62" w:rsidP="00234D6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9C7E85">
        <w:rPr>
          <w:rFonts w:ascii="Times New Roman" w:hAnsi="Times New Roman" w:cs="Times New Roman"/>
          <w:color w:val="000000"/>
          <w:sz w:val="24"/>
          <w:szCs w:val="24"/>
        </w:rPr>
        <w:t xml:space="preserve">Saber que está siendo evaluado y que los miembros del jurado pueden hacer preguntas del trabajo a cualquiera de los miembros del equipo. </w:t>
      </w:r>
    </w:p>
    <w:p w14:paraId="4F8C6083" w14:textId="77777777" w:rsidR="00FB040C" w:rsidRPr="009C7E85" w:rsidRDefault="00FB040C" w:rsidP="00FB040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8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F54AF" w14:textId="77777777" w:rsidR="00FB040C" w:rsidRPr="009C7E85" w:rsidRDefault="00FB040C" w:rsidP="00FB040C">
      <w:pPr>
        <w:pStyle w:val="Prrafodelista"/>
        <w:widowControl/>
        <w:numPr>
          <w:ilvl w:val="0"/>
          <w:numId w:val="3"/>
        </w:numPr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t xml:space="preserve">Inscripción y sometimiento de resúmenes. </w:t>
      </w:r>
    </w:p>
    <w:p w14:paraId="7F40A845" w14:textId="77777777" w:rsidR="00FB040C" w:rsidRPr="009C7E85" w:rsidRDefault="00FB040C" w:rsidP="00FB040C">
      <w:pPr>
        <w:pStyle w:val="Prrafodelista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Los resúmenes debe</w:t>
      </w:r>
      <w:r w:rsidR="00CB3AA9" w:rsidRPr="009C7E85">
        <w:rPr>
          <w:rFonts w:ascii="Times New Roman" w:hAnsi="Times New Roman" w:cs="Times New Roman"/>
          <w:sz w:val="24"/>
          <w:szCs w:val="24"/>
        </w:rPr>
        <w:t xml:space="preserve">n ser sometidos vía electrónica por la universidad </w:t>
      </w:r>
      <w:r w:rsidR="004D2F0B" w:rsidRPr="009C7E85">
        <w:rPr>
          <w:rFonts w:ascii="Times New Roman" w:hAnsi="Times New Roman" w:cs="Times New Roman"/>
          <w:sz w:val="24"/>
          <w:szCs w:val="24"/>
        </w:rPr>
        <w:t xml:space="preserve">a la </w:t>
      </w:r>
      <w:r w:rsidR="00A14B2B" w:rsidRPr="009C7E85">
        <w:rPr>
          <w:rFonts w:ascii="Times New Roman" w:hAnsi="Times New Roman" w:cs="Times New Roman"/>
          <w:sz w:val="24"/>
          <w:szCs w:val="24"/>
        </w:rPr>
        <w:t xml:space="preserve">cual </w:t>
      </w:r>
      <w:r w:rsidR="004D2F0B" w:rsidRPr="009C7E85">
        <w:rPr>
          <w:rFonts w:ascii="Times New Roman" w:hAnsi="Times New Roman" w:cs="Times New Roman"/>
          <w:sz w:val="24"/>
          <w:szCs w:val="24"/>
        </w:rPr>
        <w:t xml:space="preserve">pertenece, </w:t>
      </w:r>
      <w:r w:rsidRPr="009C7E85">
        <w:rPr>
          <w:rFonts w:ascii="Times New Roman" w:hAnsi="Times New Roman" w:cs="Times New Roman"/>
          <w:sz w:val="24"/>
          <w:szCs w:val="24"/>
        </w:rPr>
        <w:t>completando el formulario en línea, disponible en la página del CEICYT.</w:t>
      </w:r>
    </w:p>
    <w:p w14:paraId="6E845214" w14:textId="77777777" w:rsidR="00FB040C" w:rsidRPr="009C7E85" w:rsidRDefault="00FB040C" w:rsidP="00FB040C">
      <w:pPr>
        <w:pStyle w:val="Prrafodelista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Debe estar redactado en español.</w:t>
      </w:r>
    </w:p>
    <w:p w14:paraId="654DC293" w14:textId="76530A08" w:rsidR="00FB040C" w:rsidRPr="009C7E85" w:rsidRDefault="00FB040C" w:rsidP="00FB040C">
      <w:pPr>
        <w:pStyle w:val="Prrafodelista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Un máximo de 3,000 caracteres (unas </w:t>
      </w:r>
      <w:r w:rsidRPr="009C7E85">
        <w:rPr>
          <w:rFonts w:ascii="Times New Roman" w:hAnsi="Times New Roman" w:cs="Times New Roman"/>
          <w:b/>
          <w:sz w:val="24"/>
          <w:szCs w:val="24"/>
        </w:rPr>
        <w:t>300 palabras</w:t>
      </w:r>
      <w:r w:rsidRPr="009C7E85">
        <w:rPr>
          <w:rFonts w:ascii="Times New Roman" w:hAnsi="Times New Roman" w:cs="Times New Roman"/>
          <w:sz w:val="24"/>
          <w:szCs w:val="24"/>
        </w:rPr>
        <w:t xml:space="preserve">) el título limitado a </w:t>
      </w:r>
      <w:r w:rsidR="009C7E85" w:rsidRPr="009C7E85">
        <w:rPr>
          <w:rFonts w:ascii="Times New Roman" w:hAnsi="Times New Roman" w:cs="Times New Roman"/>
          <w:sz w:val="24"/>
          <w:szCs w:val="24"/>
        </w:rPr>
        <w:t>150 caracteres</w:t>
      </w:r>
      <w:r w:rsidRPr="009C7E85">
        <w:rPr>
          <w:rFonts w:ascii="Times New Roman" w:hAnsi="Times New Roman" w:cs="Times New Roman"/>
          <w:sz w:val="24"/>
          <w:szCs w:val="24"/>
        </w:rPr>
        <w:t xml:space="preserve"> (alrededor de 22 palabras). </w:t>
      </w:r>
    </w:p>
    <w:p w14:paraId="6D69BBA9" w14:textId="60FD9F58" w:rsidR="00E33BB9" w:rsidRPr="009C7E85" w:rsidRDefault="00FB040C" w:rsidP="003A183E">
      <w:pPr>
        <w:pStyle w:val="Prrafodelista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El cuerpo del resumen debe estar redactado en un </w:t>
      </w:r>
      <w:r w:rsidR="003A183E" w:rsidRPr="009C7E85">
        <w:rPr>
          <w:rFonts w:ascii="Times New Roman" w:hAnsi="Times New Roman" w:cs="Times New Roman"/>
          <w:sz w:val="24"/>
          <w:szCs w:val="24"/>
        </w:rPr>
        <w:t>solo párrafo</w:t>
      </w:r>
      <w:r w:rsidRPr="009C7E85">
        <w:rPr>
          <w:rFonts w:ascii="Times New Roman" w:hAnsi="Times New Roman" w:cs="Times New Roman"/>
          <w:sz w:val="24"/>
          <w:szCs w:val="24"/>
        </w:rPr>
        <w:t xml:space="preserve"> y sin citas.</w:t>
      </w:r>
    </w:p>
    <w:p w14:paraId="0649986A" w14:textId="77777777" w:rsidR="003A183E" w:rsidRPr="009C7E85" w:rsidRDefault="003A183E" w:rsidP="003A183E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5138DD" w14:textId="77777777" w:rsidR="00FB040C" w:rsidRPr="009C7E85" w:rsidRDefault="00FB040C" w:rsidP="00FB040C">
      <w:pPr>
        <w:pStyle w:val="Prrafodelista"/>
        <w:numPr>
          <w:ilvl w:val="0"/>
          <w:numId w:val="4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85">
        <w:rPr>
          <w:rFonts w:ascii="Times New Roman" w:hAnsi="Times New Roman" w:cs="Times New Roman"/>
          <w:b/>
          <w:sz w:val="24"/>
          <w:szCs w:val="24"/>
        </w:rPr>
        <w:t>Debe incluir:</w:t>
      </w:r>
    </w:p>
    <w:p w14:paraId="22FF2112" w14:textId="77777777" w:rsidR="00FB040C" w:rsidRPr="009C7E85" w:rsidRDefault="00FB040C" w:rsidP="00E33B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∙ Tema y formulación del problema (delimitado al alcance de su participación)</w:t>
      </w:r>
    </w:p>
    <w:p w14:paraId="30A47E84" w14:textId="77777777" w:rsidR="00FB040C" w:rsidRPr="009C7E85" w:rsidRDefault="00FB040C" w:rsidP="00E33B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∙ Objetivo general</w:t>
      </w:r>
    </w:p>
    <w:p w14:paraId="319652AA" w14:textId="77777777" w:rsidR="00FB040C" w:rsidRPr="009C7E85" w:rsidRDefault="00FB040C" w:rsidP="00E33BB9">
      <w:pPr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∙ Metodología </w:t>
      </w:r>
    </w:p>
    <w:p w14:paraId="6EEE0CE3" w14:textId="77777777" w:rsidR="00FB040C" w:rsidRDefault="00FB040C" w:rsidP="00E33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∙ Hallazgos y conclusiones (¿Qué se encontró?, ¿Qué se aprendió?)</w:t>
      </w:r>
    </w:p>
    <w:p w14:paraId="7FFE1B1C" w14:textId="77777777" w:rsidR="009C7E85" w:rsidRPr="009C7E85" w:rsidRDefault="009C7E85" w:rsidP="00E33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14518" w14:textId="77777777" w:rsidR="00FB040C" w:rsidRPr="009C7E85" w:rsidRDefault="00FB040C" w:rsidP="00FB040C">
      <w:pPr>
        <w:pStyle w:val="Prrafodelista"/>
        <w:widowControl/>
        <w:numPr>
          <w:ilvl w:val="0"/>
          <w:numId w:val="3"/>
        </w:numPr>
        <w:adjustRightInd w:val="0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</w:pPr>
      <w:r w:rsidRPr="009C7E85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Presentación Oral:</w:t>
      </w:r>
    </w:p>
    <w:p w14:paraId="3D748176" w14:textId="77777777" w:rsidR="00FB040C" w:rsidRPr="009C7E85" w:rsidRDefault="00FB040C" w:rsidP="00FB040C">
      <w:pPr>
        <w:pStyle w:val="Prrafodelista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Apoyada en diapositivas, formato Microsoft PowerPoint, versión 20072016sin o con animación simple, o en formato Adobe PDF.</w:t>
      </w:r>
    </w:p>
    <w:p w14:paraId="39975A3E" w14:textId="77777777" w:rsidR="00FB040C" w:rsidRPr="009C7E85" w:rsidRDefault="00FB040C" w:rsidP="00FB040C">
      <w:pPr>
        <w:pStyle w:val="Prrafodelista"/>
        <w:numPr>
          <w:ilvl w:val="0"/>
          <w:numId w:val="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 xml:space="preserve"> Duración: 20 min (17 min presentación + 3 min preguntas y respuestas).</w:t>
      </w:r>
    </w:p>
    <w:p w14:paraId="7E6DD636" w14:textId="77777777" w:rsidR="00FB040C" w:rsidRPr="009C7E85" w:rsidRDefault="00FB040C" w:rsidP="00FB040C">
      <w:pPr>
        <w:pStyle w:val="Prrafodelista"/>
        <w:adjustRightInd w:val="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BFBFB7" w14:textId="77777777" w:rsidR="00FB040C" w:rsidRPr="009C7E85" w:rsidRDefault="00FB040C" w:rsidP="00FB040C">
      <w:pPr>
        <w:pStyle w:val="Prrafodelista"/>
        <w:widowControl/>
        <w:numPr>
          <w:ilvl w:val="0"/>
          <w:numId w:val="3"/>
        </w:numPr>
        <w:adjustRightInd w:val="0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</w:pPr>
      <w:r w:rsidRPr="009C7E85">
        <w:rPr>
          <w:rFonts w:ascii="Times New Roman" w:hAnsi="Times New Roman" w:cs="Times New Roman"/>
          <w:b/>
          <w:bCs/>
          <w:iCs/>
          <w:sz w:val="24"/>
          <w:szCs w:val="24"/>
          <w:lang w:bidi="he-IL"/>
        </w:rPr>
        <w:t>Presentación Cartel / Poster</w:t>
      </w:r>
    </w:p>
    <w:p w14:paraId="152AB11D" w14:textId="77777777" w:rsidR="00FB040C" w:rsidRPr="009C7E85" w:rsidRDefault="00FB040C" w:rsidP="00FB040C">
      <w:pPr>
        <w:pStyle w:val="Prrafodelista"/>
        <w:numPr>
          <w:ilvl w:val="0"/>
          <w:numId w:val="6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b/>
          <w:bCs/>
          <w:sz w:val="24"/>
          <w:szCs w:val="24"/>
        </w:rPr>
        <w:t xml:space="preserve">Tamaño: </w:t>
      </w:r>
      <w:r w:rsidRPr="009C7E85">
        <w:rPr>
          <w:rFonts w:ascii="Times New Roman" w:hAnsi="Times New Roman" w:cs="Times New Roman"/>
          <w:sz w:val="24"/>
          <w:szCs w:val="24"/>
        </w:rPr>
        <w:t>90 cm ancho x 120 cm alto</w:t>
      </w:r>
    </w:p>
    <w:p w14:paraId="21D97303" w14:textId="77777777" w:rsidR="00FB040C" w:rsidRPr="009C7E85" w:rsidRDefault="00FB040C" w:rsidP="00FB040C">
      <w:pPr>
        <w:pStyle w:val="Prrafodelista"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b/>
          <w:bCs/>
          <w:sz w:val="24"/>
          <w:szCs w:val="24"/>
        </w:rPr>
        <w:t>Título y filiación</w:t>
      </w:r>
      <w:r w:rsidRPr="009C7E85">
        <w:rPr>
          <w:rFonts w:ascii="Times New Roman" w:hAnsi="Times New Roman" w:cs="Times New Roman"/>
          <w:sz w:val="24"/>
          <w:szCs w:val="24"/>
        </w:rPr>
        <w:t xml:space="preserve">: Las letras para el título deben ser de 2.5 cm de altura, con tinta oscura, que contraste con el resto del cartel. </w:t>
      </w:r>
    </w:p>
    <w:p w14:paraId="2E1E0CE3" w14:textId="77777777" w:rsidR="00FB040C" w:rsidRPr="009C7E85" w:rsidRDefault="00FB040C" w:rsidP="00FB040C">
      <w:pPr>
        <w:pStyle w:val="Prrafodelista"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sz w:val="24"/>
          <w:szCs w:val="24"/>
        </w:rPr>
        <w:t>Debe incluir, de menor tamaño, nombre(s) del (de los) autor(es), filiación y correo electrónico.</w:t>
      </w:r>
    </w:p>
    <w:p w14:paraId="51E12F4A" w14:textId="77777777" w:rsidR="00FB040C" w:rsidRPr="009C7E85" w:rsidRDefault="00FB040C" w:rsidP="00FB040C">
      <w:pPr>
        <w:pStyle w:val="Prrafodelista"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b/>
          <w:bCs/>
          <w:sz w:val="24"/>
          <w:szCs w:val="24"/>
        </w:rPr>
        <w:t>Cuerpo</w:t>
      </w:r>
      <w:r w:rsidRPr="009C7E85">
        <w:rPr>
          <w:rFonts w:ascii="Times New Roman" w:hAnsi="Times New Roman" w:cs="Times New Roman"/>
          <w:sz w:val="24"/>
          <w:szCs w:val="24"/>
        </w:rPr>
        <w:t>: Los encabezados de los cuadros y figuras, así como el texto, deben ser de por lo menos1cm de altura, de manera que puedan ser leídos a 2 metros de distancia.</w:t>
      </w:r>
    </w:p>
    <w:p w14:paraId="46E00705" w14:textId="77777777" w:rsidR="00FB040C" w:rsidRPr="009C7E85" w:rsidRDefault="00FB040C" w:rsidP="00FB040C">
      <w:pPr>
        <w:pStyle w:val="Prrafodelista"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E85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9C7E85"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Pr="009C7E85">
        <w:rPr>
          <w:rFonts w:ascii="Times New Roman" w:hAnsi="Times New Roman" w:cs="Times New Roman"/>
          <w:bCs/>
          <w:sz w:val="24"/>
          <w:szCs w:val="24"/>
        </w:rPr>
        <w:t xml:space="preserve"> debe estar en el mismo, no en QR</w:t>
      </w:r>
    </w:p>
    <w:p w14:paraId="1B7A1C31" w14:textId="77777777" w:rsidR="00FB040C" w:rsidRPr="009C7E85" w:rsidRDefault="00FB040C" w:rsidP="00234D6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6984151" w14:textId="77777777" w:rsidR="00234D62" w:rsidRPr="008B5DD9" w:rsidRDefault="00234D62" w:rsidP="00234D6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0E9F24" w14:textId="77777777" w:rsidR="00234D62" w:rsidRPr="00234D62" w:rsidRDefault="00234D62">
      <w:pPr>
        <w:rPr>
          <w:rFonts w:ascii="Times New Roman" w:hAnsi="Times New Roman" w:cs="Times New Roman"/>
          <w:b/>
          <w:sz w:val="24"/>
          <w:szCs w:val="24"/>
        </w:rPr>
      </w:pPr>
    </w:p>
    <w:sectPr w:rsidR="00234D62" w:rsidRPr="00234D62" w:rsidSect="00234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F5F"/>
    <w:multiLevelType w:val="hybridMultilevel"/>
    <w:tmpl w:val="25A0BC3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497288A"/>
    <w:multiLevelType w:val="hybridMultilevel"/>
    <w:tmpl w:val="EA1A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CE1"/>
    <w:multiLevelType w:val="hybridMultilevel"/>
    <w:tmpl w:val="54C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73A7"/>
    <w:multiLevelType w:val="hybridMultilevel"/>
    <w:tmpl w:val="4BBE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9F5"/>
    <w:multiLevelType w:val="hybridMultilevel"/>
    <w:tmpl w:val="A90A8270"/>
    <w:lvl w:ilvl="0" w:tplc="1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41205"/>
    <w:multiLevelType w:val="hybridMultilevel"/>
    <w:tmpl w:val="050C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56F7"/>
    <w:multiLevelType w:val="hybridMultilevel"/>
    <w:tmpl w:val="47760938"/>
    <w:lvl w:ilvl="0" w:tplc="958A6F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55464">
    <w:abstractNumId w:val="3"/>
  </w:num>
  <w:num w:numId="2" w16cid:durableId="1391885567">
    <w:abstractNumId w:val="0"/>
  </w:num>
  <w:num w:numId="3" w16cid:durableId="2123644660">
    <w:abstractNumId w:val="4"/>
  </w:num>
  <w:num w:numId="4" w16cid:durableId="1759018520">
    <w:abstractNumId w:val="2"/>
  </w:num>
  <w:num w:numId="5" w16cid:durableId="1240017499">
    <w:abstractNumId w:val="1"/>
  </w:num>
  <w:num w:numId="6" w16cid:durableId="1526363020">
    <w:abstractNumId w:val="5"/>
  </w:num>
  <w:num w:numId="7" w16cid:durableId="4114673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62"/>
    <w:rsid w:val="00234D4F"/>
    <w:rsid w:val="00234D62"/>
    <w:rsid w:val="003A183E"/>
    <w:rsid w:val="004D2F0B"/>
    <w:rsid w:val="00520040"/>
    <w:rsid w:val="00657BCC"/>
    <w:rsid w:val="009C7E85"/>
    <w:rsid w:val="00A14B2B"/>
    <w:rsid w:val="00B84D92"/>
    <w:rsid w:val="00CB3AA9"/>
    <w:rsid w:val="00E33BB9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7BC43"/>
  <w15:docId w15:val="{123E166E-316E-43AA-A3D8-2D0E52F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D62"/>
    <w:pPr>
      <w:widowControl w:val="0"/>
      <w:autoSpaceDE w:val="0"/>
      <w:autoSpaceDN w:val="0"/>
      <w:spacing w:after="0" w:line="240" w:lineRule="auto"/>
      <w:ind w:left="1073" w:hanging="338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Altagracia Espinosa</dc:creator>
  <cp:lastModifiedBy>Audri Bello Subervi</cp:lastModifiedBy>
  <cp:revision>4</cp:revision>
  <dcterms:created xsi:type="dcterms:W3CDTF">2024-06-05T14:03:00Z</dcterms:created>
  <dcterms:modified xsi:type="dcterms:W3CDTF">2024-06-05T14:06:00Z</dcterms:modified>
</cp:coreProperties>
</file>